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38E" w:rsidRPr="0085038E" w:rsidRDefault="0085038E" w:rsidP="008503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Benotungskriterien Lernvideos</w:t>
      </w:r>
      <w:r w:rsidR="003903F2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</w:t>
      </w:r>
      <w:r w:rsidR="003903F2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ab/>
      </w:r>
      <w:r w:rsidR="003903F2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ab/>
      </w:r>
      <w:r w:rsidR="003903F2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ab/>
      </w:r>
      <w:r w:rsidR="003903F2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ab/>
      </w:r>
      <w:r w:rsidR="003903F2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ab/>
      </w:r>
      <w:r w:rsidR="003903F2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ab/>
      </w:r>
      <w:r w:rsidR="003903F2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ab/>
      </w:r>
      <w:r w:rsidR="003903F2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ab/>
        <w:t>Name: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24"/>
        <w:gridCol w:w="3084"/>
        <w:gridCol w:w="3085"/>
        <w:gridCol w:w="3085"/>
        <w:gridCol w:w="3085"/>
      </w:tblGrid>
      <w:tr w:rsidR="00091461" w:rsidTr="00091461">
        <w:tc>
          <w:tcPr>
            <w:tcW w:w="2824" w:type="dxa"/>
            <w:tcBorders>
              <w:bottom w:val="single" w:sz="18" w:space="0" w:color="auto"/>
              <w:right w:val="single" w:sz="18" w:space="0" w:color="auto"/>
            </w:tcBorders>
          </w:tcPr>
          <w:p w:rsidR="00091461" w:rsidRPr="0085038E" w:rsidRDefault="00091461" w:rsidP="0085038E">
            <w:pPr>
              <w:rPr>
                <w:rFonts w:ascii="Times New Roman" w:eastAsia="Times New Roman" w:hAnsi="Times New Roman" w:cs="Times New Roman"/>
                <w:szCs w:val="24"/>
                <w:lang w:eastAsia="de-DE"/>
              </w:rPr>
            </w:pPr>
          </w:p>
        </w:tc>
        <w:tc>
          <w:tcPr>
            <w:tcW w:w="3084" w:type="dxa"/>
            <w:tcBorders>
              <w:left w:val="single" w:sz="18" w:space="0" w:color="auto"/>
              <w:bottom w:val="single" w:sz="18" w:space="0" w:color="auto"/>
            </w:tcBorders>
          </w:tcPr>
          <w:p w:rsidR="00091461" w:rsidRDefault="00091461" w:rsidP="00850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Der Beginn der Weimarer Republik</w:t>
            </w:r>
          </w:p>
        </w:tc>
        <w:tc>
          <w:tcPr>
            <w:tcW w:w="3085" w:type="dxa"/>
            <w:tcBorders>
              <w:bottom w:val="single" w:sz="18" w:space="0" w:color="auto"/>
            </w:tcBorders>
          </w:tcPr>
          <w:p w:rsidR="00091461" w:rsidRDefault="00091461" w:rsidP="00850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Krisenjahr 1923</w:t>
            </w:r>
          </w:p>
        </w:tc>
        <w:tc>
          <w:tcPr>
            <w:tcW w:w="3085" w:type="dxa"/>
            <w:tcBorders>
              <w:bottom w:val="single" w:sz="18" w:space="0" w:color="auto"/>
            </w:tcBorders>
          </w:tcPr>
          <w:p w:rsidR="00091461" w:rsidRDefault="00091461" w:rsidP="00850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Goldene Jahre</w:t>
            </w:r>
          </w:p>
        </w:tc>
        <w:tc>
          <w:tcPr>
            <w:tcW w:w="3085" w:type="dxa"/>
            <w:tcBorders>
              <w:bottom w:val="single" w:sz="18" w:space="0" w:color="auto"/>
            </w:tcBorders>
          </w:tcPr>
          <w:p w:rsidR="00091461" w:rsidRDefault="00091461" w:rsidP="00850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Untergang</w:t>
            </w:r>
          </w:p>
        </w:tc>
      </w:tr>
      <w:tr w:rsidR="00091461" w:rsidTr="00091461">
        <w:tc>
          <w:tcPr>
            <w:tcW w:w="2824" w:type="dxa"/>
            <w:tcBorders>
              <w:top w:val="single" w:sz="18" w:space="0" w:color="auto"/>
              <w:right w:val="single" w:sz="18" w:space="0" w:color="auto"/>
            </w:tcBorders>
          </w:tcPr>
          <w:p w:rsidR="00AE7AD0" w:rsidRPr="00AE7AD0" w:rsidRDefault="00AE7AD0" w:rsidP="0085038E">
            <w:pPr>
              <w:rPr>
                <w:rFonts w:ascii="Times New Roman" w:eastAsia="Times New Roman" w:hAnsi="Times New Roman" w:cs="Times New Roman"/>
                <w:b/>
                <w:szCs w:val="24"/>
                <w:lang w:eastAsia="de-DE"/>
              </w:rPr>
            </w:pPr>
            <w:r w:rsidRPr="00AE7AD0">
              <w:rPr>
                <w:rFonts w:ascii="Times New Roman" w:eastAsia="Times New Roman" w:hAnsi="Times New Roman" w:cs="Times New Roman"/>
                <w:b/>
                <w:szCs w:val="24"/>
                <w:lang w:eastAsia="de-DE"/>
              </w:rPr>
              <w:t>Inhalt</w:t>
            </w:r>
          </w:p>
          <w:p w:rsidR="00091461" w:rsidRDefault="00091461" w:rsidP="0085038E">
            <w:pPr>
              <w:rPr>
                <w:rFonts w:ascii="Times New Roman" w:eastAsia="Times New Roman" w:hAnsi="Times New Roman" w:cs="Times New Roman"/>
                <w:szCs w:val="24"/>
                <w:lang w:eastAsia="de-DE"/>
              </w:rPr>
            </w:pPr>
            <w:r w:rsidRPr="0085038E">
              <w:rPr>
                <w:rFonts w:ascii="Times New Roman" w:eastAsia="Times New Roman" w:hAnsi="Times New Roman" w:cs="Times New Roman"/>
                <w:szCs w:val="24"/>
                <w:lang w:eastAsia="de-DE"/>
              </w:rPr>
              <w:t xml:space="preserve">Beschreibung des </w:t>
            </w:r>
            <w:r w:rsidRPr="0085038E">
              <w:rPr>
                <w:rFonts w:ascii="Times New Roman" w:eastAsia="Times New Roman" w:hAnsi="Times New Roman" w:cs="Times New Roman"/>
                <w:b/>
                <w:szCs w:val="24"/>
                <w:lang w:eastAsia="de-DE"/>
              </w:rPr>
              <w:t>Themas</w:t>
            </w:r>
            <w:r w:rsidRPr="0085038E">
              <w:rPr>
                <w:rFonts w:ascii="Times New Roman" w:eastAsia="Times New Roman" w:hAnsi="Times New Roman" w:cs="Times New Roman"/>
                <w:szCs w:val="24"/>
                <w:lang w:eastAsia="de-DE"/>
              </w:rPr>
              <w:t xml:space="preserve"> zu Beginn des Videos</w:t>
            </w:r>
          </w:p>
          <w:p w:rsidR="00AE7AD0" w:rsidRPr="0085038E" w:rsidRDefault="00AE7AD0" w:rsidP="0085038E">
            <w:pPr>
              <w:rPr>
                <w:rFonts w:ascii="Times New Roman" w:eastAsia="Times New Roman" w:hAnsi="Times New Roman" w:cs="Times New Roman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de-DE"/>
              </w:rPr>
              <w:t>10%</w:t>
            </w:r>
          </w:p>
        </w:tc>
        <w:tc>
          <w:tcPr>
            <w:tcW w:w="3084" w:type="dxa"/>
            <w:tcBorders>
              <w:top w:val="single" w:sz="18" w:space="0" w:color="auto"/>
              <w:left w:val="single" w:sz="18" w:space="0" w:color="auto"/>
            </w:tcBorders>
          </w:tcPr>
          <w:p w:rsidR="00091461" w:rsidRDefault="00091461" w:rsidP="00850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85" w:type="dxa"/>
            <w:tcBorders>
              <w:top w:val="single" w:sz="18" w:space="0" w:color="auto"/>
            </w:tcBorders>
          </w:tcPr>
          <w:p w:rsidR="00091461" w:rsidRDefault="00091461" w:rsidP="00850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85" w:type="dxa"/>
            <w:tcBorders>
              <w:top w:val="single" w:sz="18" w:space="0" w:color="auto"/>
            </w:tcBorders>
          </w:tcPr>
          <w:p w:rsidR="00091461" w:rsidRDefault="00091461" w:rsidP="00850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85" w:type="dxa"/>
            <w:tcBorders>
              <w:top w:val="single" w:sz="18" w:space="0" w:color="auto"/>
            </w:tcBorders>
          </w:tcPr>
          <w:p w:rsidR="00091461" w:rsidRDefault="00091461" w:rsidP="00850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91461" w:rsidTr="00091461">
        <w:tc>
          <w:tcPr>
            <w:tcW w:w="2824" w:type="dxa"/>
            <w:tcBorders>
              <w:right w:val="single" w:sz="18" w:space="0" w:color="auto"/>
            </w:tcBorders>
          </w:tcPr>
          <w:p w:rsidR="00091461" w:rsidRPr="0085038E" w:rsidRDefault="00091461" w:rsidP="0085038E">
            <w:pPr>
              <w:rPr>
                <w:rFonts w:ascii="Times New Roman" w:eastAsia="Times New Roman" w:hAnsi="Times New Roman" w:cs="Times New Roman"/>
                <w:szCs w:val="24"/>
                <w:lang w:eastAsia="de-DE"/>
              </w:rPr>
            </w:pPr>
            <w:r w:rsidRPr="0085038E">
              <w:rPr>
                <w:rFonts w:ascii="Times New Roman" w:eastAsia="Times New Roman" w:hAnsi="Times New Roman" w:cs="Times New Roman"/>
                <w:b/>
                <w:szCs w:val="24"/>
                <w:lang w:eastAsia="de-DE"/>
              </w:rPr>
              <w:t>Aufbau</w:t>
            </w:r>
            <w:r w:rsidRPr="0085038E">
              <w:rPr>
                <w:rFonts w:ascii="Times New Roman" w:eastAsia="Times New Roman" w:hAnsi="Times New Roman" w:cs="Times New Roman"/>
                <w:szCs w:val="24"/>
                <w:lang w:eastAsia="de-DE"/>
              </w:rPr>
              <w:t xml:space="preserve"> des Videos</w:t>
            </w:r>
          </w:p>
          <w:p w:rsidR="00091461" w:rsidRPr="0085038E" w:rsidRDefault="00091461" w:rsidP="0085038E">
            <w:pPr>
              <w:pStyle w:val="Listenabsatz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Cs w:val="24"/>
                <w:lang w:eastAsia="de-DE"/>
              </w:rPr>
            </w:pPr>
            <w:r w:rsidRPr="0085038E">
              <w:rPr>
                <w:rFonts w:ascii="Times New Roman" w:eastAsia="Times New Roman" w:hAnsi="Times New Roman" w:cs="Times New Roman"/>
                <w:szCs w:val="24"/>
                <w:lang w:eastAsia="de-DE"/>
              </w:rPr>
              <w:t>Nachvollziehbar</w:t>
            </w:r>
          </w:p>
          <w:p w:rsidR="00091461" w:rsidRDefault="00091461" w:rsidP="00C03D6D">
            <w:pPr>
              <w:pStyle w:val="Listenabsatz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Cs w:val="24"/>
                <w:lang w:eastAsia="de-DE"/>
              </w:rPr>
            </w:pPr>
            <w:proofErr w:type="spellStart"/>
            <w:r w:rsidRPr="0085038E">
              <w:rPr>
                <w:rFonts w:ascii="Times New Roman" w:eastAsia="Times New Roman" w:hAnsi="Times New Roman" w:cs="Times New Roman"/>
                <w:szCs w:val="24"/>
                <w:lang w:eastAsia="de-DE"/>
              </w:rPr>
              <w:t>Sinnhaftig</w:t>
            </w:r>
            <w:proofErr w:type="spellEnd"/>
          </w:p>
          <w:p w:rsidR="00AE7AD0" w:rsidRDefault="001607B2" w:rsidP="00C03D6D">
            <w:pPr>
              <w:pStyle w:val="Listenabsatz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de-DE"/>
              </w:rPr>
              <w:t>Stringent</w:t>
            </w:r>
          </w:p>
          <w:p w:rsidR="00091461" w:rsidRDefault="00091461" w:rsidP="00AE7AD0">
            <w:pPr>
              <w:pStyle w:val="Listenabsatz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de-DE"/>
              </w:rPr>
              <w:t>Betonung wichtiger Ereignisse</w:t>
            </w:r>
          </w:p>
          <w:p w:rsidR="00AE7AD0" w:rsidRPr="00AE7AD0" w:rsidRDefault="00AE7AD0" w:rsidP="00AE7AD0">
            <w:pPr>
              <w:rPr>
                <w:rFonts w:ascii="Times New Roman" w:eastAsia="Times New Roman" w:hAnsi="Times New Roman" w:cs="Times New Roman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de-DE"/>
              </w:rPr>
              <w:t>10%</w:t>
            </w:r>
          </w:p>
        </w:tc>
        <w:tc>
          <w:tcPr>
            <w:tcW w:w="3084" w:type="dxa"/>
            <w:tcBorders>
              <w:left w:val="single" w:sz="18" w:space="0" w:color="auto"/>
            </w:tcBorders>
          </w:tcPr>
          <w:p w:rsidR="00091461" w:rsidRDefault="00091461" w:rsidP="00850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85" w:type="dxa"/>
          </w:tcPr>
          <w:p w:rsidR="00091461" w:rsidRDefault="00091461" w:rsidP="00850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85" w:type="dxa"/>
          </w:tcPr>
          <w:p w:rsidR="00091461" w:rsidRDefault="00091461" w:rsidP="00850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85" w:type="dxa"/>
          </w:tcPr>
          <w:p w:rsidR="00091461" w:rsidRDefault="00091461" w:rsidP="00850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AE7AD0" w:rsidTr="00091461">
        <w:tc>
          <w:tcPr>
            <w:tcW w:w="2824" w:type="dxa"/>
            <w:tcBorders>
              <w:right w:val="single" w:sz="18" w:space="0" w:color="auto"/>
            </w:tcBorders>
          </w:tcPr>
          <w:p w:rsidR="00AE7AD0" w:rsidRDefault="00AE7AD0" w:rsidP="0085038E">
            <w:pPr>
              <w:rPr>
                <w:rFonts w:ascii="Times New Roman" w:eastAsia="Times New Roman" w:hAnsi="Times New Roman" w:cs="Times New Roman"/>
                <w:b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de-DE"/>
              </w:rPr>
              <w:t xml:space="preserve">Inhalt: </w:t>
            </w:r>
            <w:r w:rsidR="001607B2">
              <w:rPr>
                <w:rFonts w:ascii="Times New Roman" w:eastAsia="Times New Roman" w:hAnsi="Times New Roman" w:cs="Times New Roman"/>
                <w:b/>
                <w:szCs w:val="24"/>
                <w:lang w:eastAsia="de-DE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de-DE"/>
              </w:rPr>
              <w:t>achliche Korrektheit</w:t>
            </w:r>
          </w:p>
          <w:p w:rsidR="00AE7AD0" w:rsidRPr="00AE7AD0" w:rsidRDefault="00AE7AD0" w:rsidP="0085038E">
            <w:pPr>
              <w:rPr>
                <w:rFonts w:ascii="Times New Roman" w:eastAsia="Times New Roman" w:hAnsi="Times New Roman" w:cs="Times New Roman"/>
                <w:szCs w:val="24"/>
                <w:lang w:eastAsia="de-DE"/>
              </w:rPr>
            </w:pPr>
            <w:r w:rsidRPr="00AE7AD0">
              <w:rPr>
                <w:rFonts w:ascii="Times New Roman" w:eastAsia="Times New Roman" w:hAnsi="Times New Roman" w:cs="Times New Roman"/>
                <w:szCs w:val="24"/>
                <w:lang w:eastAsia="de-DE"/>
              </w:rPr>
              <w:t>50%</w:t>
            </w:r>
          </w:p>
        </w:tc>
        <w:tc>
          <w:tcPr>
            <w:tcW w:w="3084" w:type="dxa"/>
            <w:tcBorders>
              <w:left w:val="single" w:sz="18" w:space="0" w:color="auto"/>
            </w:tcBorders>
          </w:tcPr>
          <w:p w:rsidR="00AE7AD0" w:rsidRDefault="00AE7AD0" w:rsidP="00850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85" w:type="dxa"/>
          </w:tcPr>
          <w:p w:rsidR="00AE7AD0" w:rsidRDefault="00AE7AD0" w:rsidP="00850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85" w:type="dxa"/>
          </w:tcPr>
          <w:p w:rsidR="00AE7AD0" w:rsidRDefault="00AE7AD0" w:rsidP="00850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85" w:type="dxa"/>
          </w:tcPr>
          <w:p w:rsidR="00AE7AD0" w:rsidRDefault="00AE7AD0" w:rsidP="00850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91461" w:rsidTr="00091461">
        <w:tc>
          <w:tcPr>
            <w:tcW w:w="2824" w:type="dxa"/>
            <w:tcBorders>
              <w:right w:val="single" w:sz="18" w:space="0" w:color="auto"/>
            </w:tcBorders>
          </w:tcPr>
          <w:p w:rsidR="00091461" w:rsidRPr="0085038E" w:rsidRDefault="00A211E9" w:rsidP="0085038E">
            <w:pPr>
              <w:rPr>
                <w:rFonts w:ascii="Times New Roman" w:eastAsia="Times New Roman" w:hAnsi="Times New Roman" w:cs="Times New Roman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de-DE"/>
              </w:rPr>
              <w:t xml:space="preserve">Filmische Umsetzung: </w:t>
            </w:r>
            <w:r w:rsidR="00091461" w:rsidRPr="0085038E">
              <w:rPr>
                <w:rFonts w:ascii="Times New Roman" w:eastAsia="Times New Roman" w:hAnsi="Times New Roman" w:cs="Times New Roman"/>
                <w:b/>
                <w:szCs w:val="24"/>
                <w:lang w:eastAsia="de-DE"/>
              </w:rPr>
              <w:t>Sprache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de-DE"/>
              </w:rPr>
              <w:t xml:space="preserve"> und Ton</w:t>
            </w:r>
          </w:p>
          <w:p w:rsidR="00091461" w:rsidRDefault="00091461" w:rsidP="0085038E">
            <w:pPr>
              <w:pStyle w:val="Listenabsatz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Cs w:val="24"/>
                <w:lang w:eastAsia="de-DE"/>
              </w:rPr>
            </w:pPr>
            <w:r w:rsidRPr="0085038E">
              <w:rPr>
                <w:rFonts w:ascii="Times New Roman" w:eastAsia="Times New Roman" w:hAnsi="Times New Roman" w:cs="Times New Roman"/>
                <w:szCs w:val="24"/>
                <w:lang w:eastAsia="de-DE"/>
              </w:rPr>
              <w:t>Verständlich</w:t>
            </w:r>
          </w:p>
          <w:p w:rsidR="00091461" w:rsidRPr="0085038E" w:rsidRDefault="00091461" w:rsidP="0085038E">
            <w:pPr>
              <w:pStyle w:val="Listenabsatz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de-DE"/>
              </w:rPr>
              <w:t>Sachlich</w:t>
            </w:r>
          </w:p>
          <w:p w:rsidR="00091461" w:rsidRDefault="00091461" w:rsidP="0085038E">
            <w:pPr>
              <w:pStyle w:val="Listenabsatz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Cs w:val="24"/>
                <w:lang w:eastAsia="de-DE"/>
              </w:rPr>
            </w:pPr>
            <w:r w:rsidRPr="0085038E">
              <w:rPr>
                <w:rFonts w:ascii="Times New Roman" w:eastAsia="Times New Roman" w:hAnsi="Times New Roman" w:cs="Times New Roman"/>
                <w:szCs w:val="24"/>
                <w:lang w:eastAsia="de-DE"/>
              </w:rPr>
              <w:t>Hintergrundgeräusche zu hören?</w:t>
            </w:r>
          </w:p>
          <w:p w:rsidR="00AE7AD0" w:rsidRPr="00AE7AD0" w:rsidRDefault="00AE7AD0" w:rsidP="00AE7AD0">
            <w:pPr>
              <w:rPr>
                <w:rFonts w:ascii="Times New Roman" w:eastAsia="Times New Roman" w:hAnsi="Times New Roman" w:cs="Times New Roman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de-DE"/>
              </w:rPr>
              <w:t>10 %</w:t>
            </w:r>
          </w:p>
        </w:tc>
        <w:tc>
          <w:tcPr>
            <w:tcW w:w="3084" w:type="dxa"/>
            <w:tcBorders>
              <w:left w:val="single" w:sz="18" w:space="0" w:color="auto"/>
            </w:tcBorders>
          </w:tcPr>
          <w:p w:rsidR="00091461" w:rsidRDefault="00091461" w:rsidP="00850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85" w:type="dxa"/>
          </w:tcPr>
          <w:p w:rsidR="00091461" w:rsidRDefault="00091461" w:rsidP="00850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85" w:type="dxa"/>
          </w:tcPr>
          <w:p w:rsidR="00091461" w:rsidRDefault="00091461" w:rsidP="00850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85" w:type="dxa"/>
          </w:tcPr>
          <w:p w:rsidR="00091461" w:rsidRDefault="00091461" w:rsidP="00850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91461" w:rsidTr="00091461">
        <w:tc>
          <w:tcPr>
            <w:tcW w:w="2824" w:type="dxa"/>
            <w:tcBorders>
              <w:right w:val="single" w:sz="18" w:space="0" w:color="auto"/>
            </w:tcBorders>
          </w:tcPr>
          <w:p w:rsidR="00A211E9" w:rsidRDefault="00A211E9" w:rsidP="0085038E">
            <w:pPr>
              <w:rPr>
                <w:rFonts w:ascii="Times New Roman" w:eastAsia="Times New Roman" w:hAnsi="Times New Roman" w:cs="Times New Roman"/>
                <w:b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de-DE"/>
              </w:rPr>
              <w:t>Filmische Umsetzung: Kreativität</w:t>
            </w:r>
          </w:p>
          <w:p w:rsidR="00091461" w:rsidRPr="0085038E" w:rsidRDefault="00A211E9" w:rsidP="0085038E">
            <w:pPr>
              <w:rPr>
                <w:rFonts w:ascii="Times New Roman" w:eastAsia="Times New Roman" w:hAnsi="Times New Roman" w:cs="Times New Roman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de-DE"/>
              </w:rPr>
              <w:t>Passende und a</w:t>
            </w:r>
            <w:r w:rsidR="00091461" w:rsidRPr="0085038E">
              <w:rPr>
                <w:rFonts w:ascii="Times New Roman" w:eastAsia="Times New Roman" w:hAnsi="Times New Roman" w:cs="Times New Roman"/>
                <w:szCs w:val="24"/>
                <w:lang w:eastAsia="de-DE"/>
              </w:rPr>
              <w:t xml:space="preserve">nschauliche </w:t>
            </w:r>
            <w:r w:rsidR="00091461" w:rsidRPr="0085038E">
              <w:rPr>
                <w:rFonts w:ascii="Times New Roman" w:eastAsia="Times New Roman" w:hAnsi="Times New Roman" w:cs="Times New Roman"/>
                <w:b/>
                <w:szCs w:val="24"/>
                <w:lang w:eastAsia="de-DE"/>
              </w:rPr>
              <w:t>Visualisierung</w:t>
            </w:r>
            <w:r w:rsidR="00091461" w:rsidRPr="0085038E">
              <w:rPr>
                <w:rFonts w:ascii="Times New Roman" w:eastAsia="Times New Roman" w:hAnsi="Times New Roman" w:cs="Times New Roman"/>
                <w:szCs w:val="24"/>
                <w:lang w:eastAsia="de-DE"/>
              </w:rPr>
              <w:t xml:space="preserve"> </w:t>
            </w:r>
          </w:p>
          <w:p w:rsidR="00091461" w:rsidRPr="0085038E" w:rsidRDefault="00091461" w:rsidP="0085038E">
            <w:pPr>
              <w:pStyle w:val="Listenabsatz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de-DE"/>
              </w:rPr>
            </w:pPr>
            <w:r w:rsidRPr="0085038E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de-DE"/>
              </w:rPr>
              <w:t>Passen die gewählten Darstellungen/ Bilder/ Portraits zur Aussage des Videos</w:t>
            </w:r>
          </w:p>
          <w:p w:rsidR="00091461" w:rsidRPr="00AE7AD0" w:rsidRDefault="00091461" w:rsidP="0085038E">
            <w:pPr>
              <w:pStyle w:val="Listenabsatz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Cs w:val="24"/>
                <w:lang w:eastAsia="de-DE"/>
              </w:rPr>
            </w:pPr>
            <w:r w:rsidRPr="0085038E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de-DE"/>
              </w:rPr>
              <w:t xml:space="preserve">Sind die Darstellungen authentisch oder verzerren </w:t>
            </w:r>
            <w:r w:rsidRPr="0085038E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de-DE"/>
              </w:rPr>
              <w:lastRenderedPageBreak/>
              <w:t>sie die Aussage? (bspw. lächerlich machen)</w:t>
            </w:r>
          </w:p>
          <w:p w:rsidR="00AE7AD0" w:rsidRPr="00AE7AD0" w:rsidRDefault="00AE7AD0" w:rsidP="00AE7AD0">
            <w:pPr>
              <w:rPr>
                <w:rFonts w:ascii="Times New Roman" w:eastAsia="Times New Roman" w:hAnsi="Times New Roman" w:cs="Times New Roman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de-DE"/>
              </w:rPr>
              <w:t>20%</w:t>
            </w:r>
          </w:p>
        </w:tc>
        <w:tc>
          <w:tcPr>
            <w:tcW w:w="3084" w:type="dxa"/>
            <w:tcBorders>
              <w:left w:val="single" w:sz="18" w:space="0" w:color="auto"/>
            </w:tcBorders>
          </w:tcPr>
          <w:p w:rsidR="00091461" w:rsidRDefault="00091461" w:rsidP="00850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85" w:type="dxa"/>
          </w:tcPr>
          <w:p w:rsidR="00091461" w:rsidRDefault="00091461" w:rsidP="00850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85" w:type="dxa"/>
          </w:tcPr>
          <w:p w:rsidR="00091461" w:rsidRDefault="00091461" w:rsidP="00850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85" w:type="dxa"/>
          </w:tcPr>
          <w:p w:rsidR="00091461" w:rsidRDefault="00091461" w:rsidP="00850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91461" w:rsidTr="00091461">
        <w:tc>
          <w:tcPr>
            <w:tcW w:w="2824" w:type="dxa"/>
            <w:tcBorders>
              <w:top w:val="single" w:sz="12" w:space="0" w:color="auto"/>
              <w:right w:val="single" w:sz="18" w:space="0" w:color="auto"/>
            </w:tcBorders>
          </w:tcPr>
          <w:p w:rsidR="00091461" w:rsidRPr="0085038E" w:rsidRDefault="00091461" w:rsidP="0085038E">
            <w:pPr>
              <w:rPr>
                <w:rFonts w:ascii="Times New Roman" w:eastAsia="Times New Roman" w:hAnsi="Times New Roman" w:cs="Times New Roman"/>
                <w:b/>
                <w:szCs w:val="24"/>
                <w:lang w:eastAsia="de-DE"/>
              </w:rPr>
            </w:pPr>
            <w:r w:rsidRPr="0085038E">
              <w:rPr>
                <w:rFonts w:ascii="Times New Roman" w:eastAsia="Times New Roman" w:hAnsi="Times New Roman" w:cs="Times New Roman"/>
                <w:b/>
                <w:szCs w:val="24"/>
                <w:lang w:eastAsia="de-DE"/>
              </w:rPr>
              <w:t>Abschließende Beurteilung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18" w:space="0" w:color="auto"/>
            </w:tcBorders>
          </w:tcPr>
          <w:p w:rsidR="00091461" w:rsidRDefault="00091461" w:rsidP="00850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091461" w:rsidRDefault="00091461" w:rsidP="00850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85" w:type="dxa"/>
            <w:tcBorders>
              <w:top w:val="single" w:sz="12" w:space="0" w:color="auto"/>
            </w:tcBorders>
          </w:tcPr>
          <w:p w:rsidR="00091461" w:rsidRDefault="00091461" w:rsidP="00850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85" w:type="dxa"/>
            <w:tcBorders>
              <w:top w:val="single" w:sz="12" w:space="0" w:color="auto"/>
            </w:tcBorders>
          </w:tcPr>
          <w:p w:rsidR="00091461" w:rsidRDefault="00091461" w:rsidP="00850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85" w:type="dxa"/>
            <w:tcBorders>
              <w:top w:val="single" w:sz="12" w:space="0" w:color="auto"/>
            </w:tcBorders>
          </w:tcPr>
          <w:p w:rsidR="00091461" w:rsidRDefault="00091461" w:rsidP="00850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E84F75" w:rsidRDefault="00975517" w:rsidP="0085038E">
      <w:pPr>
        <w:spacing w:before="100" w:beforeAutospacing="1" w:after="100" w:afterAutospacing="1" w:line="240" w:lineRule="auto"/>
      </w:pPr>
    </w:p>
    <w:sectPr w:rsidR="00E84F75" w:rsidSect="000914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517" w:rsidRDefault="00975517" w:rsidP="009D14DA">
      <w:pPr>
        <w:spacing w:after="0" w:line="240" w:lineRule="auto"/>
      </w:pPr>
      <w:r>
        <w:separator/>
      </w:r>
    </w:p>
  </w:endnote>
  <w:endnote w:type="continuationSeparator" w:id="0">
    <w:p w:rsidR="00975517" w:rsidRDefault="00975517" w:rsidP="009D1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4DA" w:rsidRDefault="009D14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4DA" w:rsidRDefault="009D14D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4DA" w:rsidRDefault="009D14D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517" w:rsidRDefault="00975517" w:rsidP="009D14DA">
      <w:pPr>
        <w:spacing w:after="0" w:line="240" w:lineRule="auto"/>
      </w:pPr>
      <w:r>
        <w:separator/>
      </w:r>
    </w:p>
  </w:footnote>
  <w:footnote w:type="continuationSeparator" w:id="0">
    <w:p w:rsidR="00975517" w:rsidRDefault="00975517" w:rsidP="009D1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4DA" w:rsidRDefault="009D14D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4DA" w:rsidRDefault="009D14DA">
    <w:pPr>
      <w:pStyle w:val="Kopfzeile"/>
    </w:pPr>
    <w:r>
      <w:t>Hinweis: Den Bewertungs</w:t>
    </w:r>
    <w:r w:rsidR="008C134A">
      <w:t xml:space="preserve">bogen habe ich in einem Q2-Kurs (Geschichte Zusatzkurs) eingesetzt. Die </w:t>
    </w:r>
    <w:proofErr w:type="spellStart"/>
    <w:r w:rsidR="008C134A">
      <w:t>SuS</w:t>
    </w:r>
    <w:proofErr w:type="spellEnd"/>
    <w:r w:rsidR="008C134A">
      <w:t xml:space="preserve"> haben das Thema anhand gestellter umfassender Materialien zunächst selbst erarbeitet (daher 50 % bei fachlicher Korrektheit) und anschließend Lernvideos/Erklärvideos von einer Dauer von etwa 10 Minuten erstellt. Das Projekt war für einige Wochen angelegt.</w:t>
    </w:r>
    <w:r w:rsidR="00920440">
      <w:t xml:space="preserve"> Jeder Teilnehmer hat während der Präsentation diese Übersicht erhalten und die Lernvideos ebenso</w:t>
    </w:r>
    <w:r w:rsidR="00867198">
      <w:t xml:space="preserve"> wie ich</w:t>
    </w:r>
    <w:r w:rsidR="00920440">
      <w:t xml:space="preserve"> bewertet. Die Bewertungen habe ich anschließend gebündelt</w:t>
    </w:r>
    <w:r w:rsidR="00BD72D1">
      <w:t>.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4DA" w:rsidRDefault="009D14D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F7C7F"/>
    <w:multiLevelType w:val="multilevel"/>
    <w:tmpl w:val="E64C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7C57BB"/>
    <w:multiLevelType w:val="hybridMultilevel"/>
    <w:tmpl w:val="A796C2E8"/>
    <w:lvl w:ilvl="0" w:tplc="0407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C5BB9"/>
    <w:multiLevelType w:val="hybridMultilevel"/>
    <w:tmpl w:val="5EF072D2"/>
    <w:lvl w:ilvl="0" w:tplc="046E56A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38E"/>
    <w:rsid w:val="00091461"/>
    <w:rsid w:val="001607B2"/>
    <w:rsid w:val="00162699"/>
    <w:rsid w:val="001628CC"/>
    <w:rsid w:val="00250D17"/>
    <w:rsid w:val="002742A6"/>
    <w:rsid w:val="003903F2"/>
    <w:rsid w:val="00753888"/>
    <w:rsid w:val="007D09E3"/>
    <w:rsid w:val="0085038E"/>
    <w:rsid w:val="00867198"/>
    <w:rsid w:val="008C134A"/>
    <w:rsid w:val="00920440"/>
    <w:rsid w:val="00975517"/>
    <w:rsid w:val="009D14DA"/>
    <w:rsid w:val="00A211E9"/>
    <w:rsid w:val="00A74FE3"/>
    <w:rsid w:val="00AC661B"/>
    <w:rsid w:val="00AE7AD0"/>
    <w:rsid w:val="00BD72D1"/>
    <w:rsid w:val="00C03D6D"/>
    <w:rsid w:val="00C40CB2"/>
    <w:rsid w:val="00D05D05"/>
    <w:rsid w:val="00D73018"/>
    <w:rsid w:val="00DD4420"/>
    <w:rsid w:val="00DE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3538C"/>
  <w15:chartTrackingRefBased/>
  <w15:docId w15:val="{A17F8E59-7F69-420A-9750-D18B972C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50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5038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D1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D14D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D14D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14D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14D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1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14DA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9D1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14DA"/>
  </w:style>
  <w:style w:type="paragraph" w:styleId="Fuzeile">
    <w:name w:val="footer"/>
    <w:basedOn w:val="Standard"/>
    <w:link w:val="FuzeileZchn"/>
    <w:uiPriority w:val="99"/>
    <w:unhideWhenUsed/>
    <w:rsid w:val="009D1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1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Steinhagener Gymnasium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Ann-Kathrin Giebe</dc:creator>
  <cp:keywords/>
  <dc:description/>
  <cp:lastModifiedBy>Swantje Padur</cp:lastModifiedBy>
  <cp:revision>9</cp:revision>
  <dcterms:created xsi:type="dcterms:W3CDTF">2018-12-12T14:24:00Z</dcterms:created>
  <dcterms:modified xsi:type="dcterms:W3CDTF">2019-03-07T13:37:00Z</dcterms:modified>
</cp:coreProperties>
</file>